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445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0"/>
        <w:gridCol w:w="12265"/>
        <w:gridCol w:w="50"/>
        <w:gridCol w:w="2035"/>
        <w:gridCol w:w="50"/>
      </w:tblGrid>
      <w:tr w:rsidR="008D5993" w14:paraId="6BEA769D" w14:textId="77777777" w:rsidTr="008D5993">
        <w:trPr>
          <w:gridAfter w:val="1"/>
          <w:wAfter w:w="50" w:type="dxa"/>
          <w:jc w:val="center"/>
        </w:trPr>
        <w:tc>
          <w:tcPr>
            <w:tcW w:w="12315" w:type="dxa"/>
            <w:gridSpan w:val="2"/>
            <w:tcBorders>
              <w:top w:val="single" w:sz="8" w:space="0" w:color="000000" w:themeColor="text1"/>
              <w:left w:val="single" w:sz="8" w:space="0" w:color="000000" w:themeColor="text1"/>
              <w:bottom w:val="single" w:sz="8" w:space="0" w:color="000000" w:themeColor="text1"/>
            </w:tcBorders>
            <w:shd w:val="clear" w:color="auto" w:fill="005A9C"/>
            <w:tcMar>
              <w:top w:w="40" w:type="dxa"/>
              <w:left w:w="40" w:type="dxa"/>
              <w:bottom w:w="40" w:type="dxa"/>
              <w:right w:w="40" w:type="dxa"/>
            </w:tcMar>
            <w:vAlign w:val="center"/>
          </w:tcPr>
          <w:p w14:paraId="5ACC35C9" w14:textId="77777777" w:rsidR="008D5993" w:rsidRDefault="008D5993" w:rsidP="005B4DFC">
            <w:pPr>
              <w:widowControl w:val="0"/>
              <w:spacing w:before="0"/>
              <w:jc w:val="center"/>
              <w:rPr>
                <w:b/>
                <w:bCs/>
                <w:color w:val="FFFFFF"/>
                <w:lang w:val="en-US"/>
              </w:rPr>
            </w:pPr>
            <w:r w:rsidRPr="31082988">
              <w:rPr>
                <w:b/>
                <w:bCs/>
                <w:color w:val="FFFFFF" w:themeColor="background1"/>
                <w:lang w:val="en-US"/>
              </w:rPr>
              <w:t xml:space="preserve">[Inquiry Area1] - School Goal </w:t>
            </w:r>
            <w:r w:rsidRPr="31082988">
              <w:rPr>
                <w:b/>
                <w:bCs/>
                <w:color w:val="FFFFFF" w:themeColor="background1"/>
              </w:rPr>
              <w:t>#1</w:t>
            </w:r>
            <w:r w:rsidRPr="31082988">
              <w:rPr>
                <w:b/>
                <w:bCs/>
                <w:color w:val="FFFFFF" w:themeColor="background1"/>
                <w:lang w:val="en-US"/>
              </w:rPr>
              <w:t xml:space="preserve"> - [04/25/2024]</w:t>
            </w:r>
          </w:p>
          <w:p w14:paraId="67384937" w14:textId="77777777" w:rsidR="008D5993" w:rsidRDefault="008D5993" w:rsidP="005B4DFC">
            <w:pPr>
              <w:widowControl w:val="0"/>
              <w:spacing w:before="0"/>
              <w:jc w:val="center"/>
              <w:rPr>
                <w:i/>
                <w:color w:val="FFFFFF"/>
                <w:sz w:val="20"/>
                <w:szCs w:val="20"/>
              </w:rPr>
            </w:pPr>
            <w:r>
              <w:rPr>
                <w:i/>
                <w:color w:val="FFFFFF"/>
                <w:sz w:val="20"/>
                <w:szCs w:val="20"/>
              </w:rPr>
              <w:t>Update for each goal</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755DC414" w14:textId="77777777" w:rsidR="008D5993" w:rsidRDefault="008D5993" w:rsidP="005B4DFC">
            <w:pPr>
              <w:widowControl w:val="0"/>
              <w:spacing w:before="0"/>
              <w:jc w:val="center"/>
              <w:rPr>
                <w:b/>
                <w:color w:val="FFFFFF"/>
              </w:rPr>
            </w:pPr>
            <w:r>
              <w:rPr>
                <w:b/>
                <w:color w:val="FFFFFF"/>
              </w:rPr>
              <w:t>Are We Making Progress Toward Our Goal?</w:t>
            </w:r>
          </w:p>
          <w:p w14:paraId="29383232" w14:textId="77777777" w:rsidR="008D5993" w:rsidRDefault="008D5993" w:rsidP="005B4DFC">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8D5993" w14:paraId="5AC3CC35" w14:textId="77777777" w:rsidTr="008D5993">
        <w:trPr>
          <w:gridAfter w:val="1"/>
          <w:wAfter w:w="50" w:type="dxa"/>
          <w:jc w:val="center"/>
        </w:trPr>
        <w:tc>
          <w:tcPr>
            <w:tcW w:w="12315" w:type="dxa"/>
            <w:gridSpan w:val="2"/>
            <w:tcBorders>
              <w:top w:val="single" w:sz="8" w:space="0" w:color="000000" w:themeColor="text1"/>
              <w:left w:val="single" w:sz="8" w:space="0" w:color="000000" w:themeColor="text1"/>
              <w:bottom w:val="single" w:sz="8" w:space="0" w:color="000000" w:themeColor="text1"/>
            </w:tcBorders>
            <w:tcMar>
              <w:top w:w="40" w:type="dxa"/>
              <w:left w:w="40" w:type="dxa"/>
              <w:bottom w:w="40" w:type="dxa"/>
              <w:right w:w="40" w:type="dxa"/>
            </w:tcMar>
            <w:vAlign w:val="center"/>
          </w:tcPr>
          <w:p w14:paraId="1CD545B2" w14:textId="77777777" w:rsidR="008D5993" w:rsidRDefault="008D5993" w:rsidP="005B4DFC">
            <w:pPr>
              <w:widowControl w:val="0"/>
              <w:spacing w:before="0"/>
            </w:pPr>
          </w:p>
          <w:p w14:paraId="3CDF7D6E" w14:textId="77777777" w:rsidR="008D5993" w:rsidRDefault="008D5993" w:rsidP="005B4DFC">
            <w:pPr>
              <w:widowControl w:val="0"/>
              <w:spacing w:before="0"/>
              <w:rPr>
                <w:lang w:val="en-US"/>
              </w:rPr>
            </w:pPr>
            <w:r w:rsidRPr="31082988">
              <w:rPr>
                <w:color w:val="000000" w:themeColor="text1"/>
                <w:sz w:val="23"/>
                <w:szCs w:val="23"/>
                <w:lang w:val="en-US"/>
              </w:rPr>
              <w:t xml:space="preserve">Increase number of 9th grade students earning 3 credits or </w:t>
            </w:r>
            <w:proofErr w:type="gramStart"/>
            <w:r w:rsidRPr="31082988">
              <w:rPr>
                <w:color w:val="000000" w:themeColor="text1"/>
                <w:sz w:val="23"/>
                <w:szCs w:val="23"/>
                <w:lang w:val="en-US"/>
              </w:rPr>
              <w:t>more  with</w:t>
            </w:r>
            <w:proofErr w:type="gramEnd"/>
            <w:r w:rsidRPr="31082988">
              <w:rPr>
                <w:color w:val="000000" w:themeColor="text1"/>
                <w:sz w:val="23"/>
                <w:szCs w:val="23"/>
                <w:lang w:val="en-US"/>
              </w:rPr>
              <w:t xml:space="preserve"> IEPs and LEP, during the Second Semester by 10% (from 67% for IEP and 64% for LEP).</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64DBAE8A" w14:textId="77777777" w:rsidR="008D5993" w:rsidRDefault="008D5993" w:rsidP="005B4DFC">
            <w:pPr>
              <w:widowControl w:val="0"/>
              <w:spacing w:before="0"/>
            </w:pPr>
            <w:r>
              <w:t>Yes</w:t>
            </w:r>
          </w:p>
        </w:tc>
      </w:tr>
      <w:tr w:rsidR="008D5993" w14:paraId="3B48FFFD"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47DF28F" w14:textId="77777777" w:rsidR="008D5993" w:rsidRDefault="008D5993" w:rsidP="005B4DFC">
            <w:pPr>
              <w:widowControl w:val="0"/>
              <w:spacing w:before="0"/>
              <w:jc w:val="center"/>
              <w:rPr>
                <w:b/>
              </w:rPr>
            </w:pPr>
            <w:r>
              <w:rPr>
                <w:b/>
              </w:rPr>
              <w:t>Progress</w:t>
            </w:r>
          </w:p>
          <w:p w14:paraId="0ECF219B" w14:textId="77777777" w:rsidR="008D5993" w:rsidRDefault="008D5993" w:rsidP="005B4DFC">
            <w:pPr>
              <w:widowControl w:val="0"/>
              <w:spacing w:before="0"/>
              <w:jc w:val="center"/>
            </w:pPr>
            <w:r>
              <w:rPr>
                <w:i/>
              </w:rPr>
              <w:t xml:space="preserve">What does our progress monitoring data reveal about our progress toward our goal? </w:t>
            </w:r>
          </w:p>
        </w:tc>
      </w:tr>
      <w:tr w:rsidR="008D5993" w14:paraId="0B0E82EA"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7A916E17" w14:textId="77777777" w:rsidR="008D5993" w:rsidRDefault="008D5993" w:rsidP="005B4DFC">
            <w:pPr>
              <w:widowControl w:val="0"/>
              <w:spacing w:before="0"/>
            </w:pPr>
            <w:r w:rsidRPr="31082988">
              <w:rPr>
                <w:lang w:val="en-US"/>
              </w:rPr>
              <w:t>Our current</w:t>
            </w:r>
            <w:r>
              <w:t xml:space="preserve"> percentage of passing grades for our El population, for the second semester is 69%, a 4 percent projected increase from last year.</w:t>
            </w:r>
          </w:p>
          <w:p w14:paraId="383958C0" w14:textId="77777777" w:rsidR="008D5993" w:rsidRDefault="008D5993" w:rsidP="005B4DFC">
            <w:pPr>
              <w:widowControl w:val="0"/>
              <w:spacing w:before="0"/>
            </w:pPr>
            <w:r w:rsidRPr="31082988">
              <w:rPr>
                <w:lang w:val="en-US"/>
              </w:rPr>
              <w:t xml:space="preserve">Our Current </w:t>
            </w:r>
            <w:proofErr w:type="spellStart"/>
            <w:r w:rsidRPr="31082988">
              <w:rPr>
                <w:lang w:val="en-US"/>
              </w:rPr>
              <w:t>percent</w:t>
            </w:r>
            <w:r>
              <w:t>age</w:t>
            </w:r>
            <w:proofErr w:type="spellEnd"/>
            <w:r>
              <w:t xml:space="preserve"> of passing grades for our SPED population, for the second semester is 73% a 6% projected increase from last year. </w:t>
            </w:r>
          </w:p>
        </w:tc>
      </w:tr>
      <w:tr w:rsidR="008D5993" w14:paraId="22930DB2" w14:textId="77777777" w:rsidTr="008D5993">
        <w:trPr>
          <w:gridAfter w:val="1"/>
          <w:wAfter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6C0F139" w14:textId="77777777" w:rsidR="008D5993" w:rsidRDefault="008D5993" w:rsidP="005B4DFC">
            <w:pPr>
              <w:widowControl w:val="0"/>
              <w:spacing w:before="0"/>
              <w:jc w:val="center"/>
              <w:rPr>
                <w:b/>
              </w:rPr>
            </w:pPr>
            <w:r>
              <w:rPr>
                <w:b/>
              </w:rPr>
              <w:t>Lessons Learned</w:t>
            </w:r>
          </w:p>
          <w:p w14:paraId="72F2E39B" w14:textId="77777777" w:rsidR="008D5993" w:rsidRDefault="008D5993" w:rsidP="005B4DFC">
            <w:pPr>
              <w:widowControl w:val="0"/>
              <w:spacing w:before="0"/>
              <w:jc w:val="center"/>
              <w:rPr>
                <w:i/>
              </w:rPr>
            </w:pPr>
            <w:r>
              <w:rPr>
                <w:i/>
              </w:rPr>
              <w:t>What are we learning as we implement our improvement strategies? What challenges with implementation and gaps in performance are we noticing?</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B12B195" w14:textId="77777777" w:rsidR="008D5993" w:rsidRDefault="008D5993" w:rsidP="005B4DFC">
            <w:pPr>
              <w:widowControl w:val="0"/>
              <w:spacing w:before="0"/>
              <w:jc w:val="center"/>
              <w:rPr>
                <w:b/>
                <w:bCs/>
                <w:lang w:val="en-US"/>
              </w:rPr>
            </w:pPr>
            <w:r w:rsidRPr="31082988">
              <w:rPr>
                <w:b/>
                <w:bCs/>
                <w:lang w:val="en-US"/>
              </w:rPr>
              <w:t xml:space="preserve">Are Our Strategies </w:t>
            </w:r>
            <w:proofErr w:type="gramStart"/>
            <w:r w:rsidRPr="31082988">
              <w:rPr>
                <w:b/>
                <w:bCs/>
                <w:lang w:val="en-US"/>
              </w:rPr>
              <w:t>On</w:t>
            </w:r>
            <w:proofErr w:type="gramEnd"/>
            <w:r w:rsidRPr="31082988">
              <w:rPr>
                <w:b/>
                <w:bCs/>
                <w:lang w:val="en-US"/>
              </w:rPr>
              <w:t xml:space="preserve"> Track?</w:t>
            </w:r>
          </w:p>
          <w:p w14:paraId="4733A022" w14:textId="77777777" w:rsidR="008D5993" w:rsidRDefault="008D5993" w:rsidP="005B4DFC">
            <w:pPr>
              <w:widowControl w:val="0"/>
              <w:spacing w:before="0"/>
              <w:jc w:val="center"/>
              <w:rPr>
                <w:i/>
                <w:sz w:val="20"/>
                <w:szCs w:val="20"/>
              </w:rPr>
            </w:pPr>
            <w:r>
              <w:rPr>
                <w:i/>
                <w:sz w:val="20"/>
                <w:szCs w:val="20"/>
              </w:rPr>
              <w:t>On Track, At-Risk, Needs Immediate Attention</w:t>
            </w:r>
          </w:p>
        </w:tc>
      </w:tr>
      <w:tr w:rsidR="008D5993" w14:paraId="6FA8456E" w14:textId="77777777" w:rsidTr="008D5993">
        <w:trPr>
          <w:gridAfter w:val="1"/>
          <w:wAfter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E813B3B" w14:textId="77777777" w:rsidR="008D5993" w:rsidRDefault="008D5993" w:rsidP="005B4DFC">
            <w:pPr>
              <w:widowControl w:val="0"/>
              <w:spacing w:before="0"/>
              <w:rPr>
                <w:b/>
              </w:rPr>
            </w:pPr>
            <w:r>
              <w:rPr>
                <w:b/>
              </w:rPr>
              <w:t>Improvement Strategy 1: We need to be more intentional around the data we are collecting and the timeframe for collecting it.  Our goal is informed by a projection, but we will not know the extent of our improvement until grades are entered for the second semester.</w:t>
            </w:r>
          </w:p>
          <w:p w14:paraId="3ECA30E8" w14:textId="77777777" w:rsidR="008D5993" w:rsidRDefault="008D5993" w:rsidP="005B4DFC">
            <w:pPr>
              <w:widowControl w:val="0"/>
              <w:spacing w:before="0"/>
              <w:rPr>
                <w:b/>
              </w:rPr>
            </w:pP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DC31277" w14:textId="77777777" w:rsidR="008D5993" w:rsidRDefault="008D5993" w:rsidP="005B4DFC">
            <w:pPr>
              <w:widowControl w:val="0"/>
              <w:spacing w:before="0"/>
              <w:rPr>
                <w:b/>
              </w:rPr>
            </w:pPr>
            <w:r>
              <w:rPr>
                <w:b/>
              </w:rPr>
              <w:t>On Track</w:t>
            </w:r>
          </w:p>
        </w:tc>
      </w:tr>
      <w:tr w:rsidR="008D5993" w14:paraId="06D25E2C" w14:textId="77777777" w:rsidTr="008D5993">
        <w:trPr>
          <w:gridAfter w:val="1"/>
          <w:wAfter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57C83E0" w14:textId="77777777" w:rsidR="008D5993" w:rsidRDefault="008D5993" w:rsidP="005B4DFC">
            <w:pPr>
              <w:widowControl w:val="0"/>
              <w:spacing w:before="0"/>
            </w:pPr>
            <w:r>
              <w:rPr>
                <w:b/>
              </w:rPr>
              <w:t xml:space="preserve">Improvement Strategy 2: </w:t>
            </w:r>
          </w:p>
          <w:p w14:paraId="34DBE60B" w14:textId="77777777" w:rsidR="008D5993" w:rsidRDefault="008D5993" w:rsidP="005B4DFC">
            <w:pPr>
              <w:widowControl w:val="0"/>
              <w:spacing w:before="0"/>
              <w:rPr>
                <w:b/>
                <w:bCs/>
                <w:sz w:val="20"/>
                <w:szCs w:val="20"/>
                <w:lang w:val="en-US"/>
              </w:rPr>
            </w:pPr>
            <w:r w:rsidRPr="31082988">
              <w:rPr>
                <w:i/>
                <w:iCs/>
                <w:sz w:val="20"/>
                <w:szCs w:val="20"/>
                <w:lang w:val="en-US"/>
              </w:rPr>
              <w:t>Add rows for additional Improvement Strategies as needed</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314FA47" w14:textId="77777777" w:rsidR="008D5993" w:rsidRDefault="008D5993" w:rsidP="005B4DFC">
            <w:pPr>
              <w:widowControl w:val="0"/>
              <w:spacing w:before="0"/>
              <w:rPr>
                <w:b/>
              </w:rPr>
            </w:pPr>
          </w:p>
        </w:tc>
      </w:tr>
      <w:tr w:rsidR="008D5993" w14:paraId="6F208AFD"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F737282" w14:textId="77777777" w:rsidR="008D5993" w:rsidRDefault="008D5993" w:rsidP="005B4DFC">
            <w:pPr>
              <w:widowControl w:val="0"/>
              <w:spacing w:before="0"/>
              <w:jc w:val="center"/>
              <w:rPr>
                <w:b/>
              </w:rPr>
            </w:pPr>
            <w:r>
              <w:rPr>
                <w:b/>
              </w:rPr>
              <w:t>Next Steps</w:t>
            </w:r>
          </w:p>
          <w:p w14:paraId="1AFCCBBB" w14:textId="77777777" w:rsidR="008D5993" w:rsidRDefault="008D5993" w:rsidP="005B4DFC">
            <w:pPr>
              <w:widowControl w:val="0"/>
              <w:spacing w:before="0"/>
              <w:jc w:val="center"/>
              <w:rPr>
                <w:b/>
                <w:bCs/>
                <w:lang w:val="en-US"/>
              </w:rPr>
            </w:pPr>
            <w:r w:rsidRPr="31082988">
              <w:rPr>
                <w:i/>
                <w:iCs/>
                <w:lang w:val="en-US"/>
              </w:rPr>
              <w:t>What specific actions do we need to take to address the challenges and performance gaps we’ve identified? By when? By whom?</w:t>
            </w:r>
          </w:p>
        </w:tc>
      </w:tr>
      <w:tr w:rsidR="008D5993" w14:paraId="3C600FAE"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E8105BE" w14:textId="77777777" w:rsidR="008D5993" w:rsidRDefault="008D5993" w:rsidP="005B4DFC">
            <w:pPr>
              <w:widowControl w:val="0"/>
              <w:spacing w:before="0"/>
            </w:pPr>
            <w:r>
              <w:t xml:space="preserve">Address our data collection and provide a much </w:t>
            </w:r>
            <w:proofErr w:type="gramStart"/>
            <w:r>
              <w:t>more narrow</w:t>
            </w:r>
            <w:proofErr w:type="gramEnd"/>
            <w:r>
              <w:t xml:space="preserve"> focus to track improvement. This will be addressed in the 24-25 SPP by the full team.</w:t>
            </w:r>
          </w:p>
          <w:p w14:paraId="46C63159" w14:textId="77777777" w:rsidR="008D5993" w:rsidRDefault="008D5993" w:rsidP="005B4DFC">
            <w:pPr>
              <w:widowControl w:val="0"/>
              <w:spacing w:before="0"/>
            </w:pPr>
          </w:p>
        </w:tc>
      </w:tr>
      <w:tr w:rsidR="008D5993" w14:paraId="6BBCEF8A"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C4652B6" w14:textId="77777777" w:rsidR="008D5993" w:rsidRDefault="008D5993" w:rsidP="005B4DFC">
            <w:pPr>
              <w:widowControl w:val="0"/>
              <w:spacing w:before="0"/>
              <w:jc w:val="center"/>
              <w:rPr>
                <w:b/>
              </w:rPr>
            </w:pPr>
            <w:r>
              <w:rPr>
                <w:b/>
              </w:rPr>
              <w:t>Needs</w:t>
            </w:r>
          </w:p>
          <w:p w14:paraId="40DFFB6A" w14:textId="77777777" w:rsidR="008D5993" w:rsidRDefault="008D5993" w:rsidP="005B4DFC">
            <w:pPr>
              <w:widowControl w:val="0"/>
              <w:spacing w:before="0"/>
              <w:jc w:val="center"/>
              <w:rPr>
                <w:b/>
                <w:bCs/>
                <w:lang w:val="en-US"/>
              </w:rPr>
            </w:pPr>
            <w:r w:rsidRPr="31082988">
              <w:rPr>
                <w:i/>
                <w:iCs/>
                <w:lang w:val="en-US"/>
              </w:rPr>
              <w:t xml:space="preserve">What do we need to be successful in </w:t>
            </w:r>
            <w:proofErr w:type="gramStart"/>
            <w:r w:rsidRPr="31082988">
              <w:rPr>
                <w:i/>
                <w:iCs/>
                <w:lang w:val="en-US"/>
              </w:rPr>
              <w:t>taking action</w:t>
            </w:r>
            <w:proofErr w:type="gramEnd"/>
            <w:r w:rsidRPr="31082988">
              <w:rPr>
                <w:i/>
                <w:iCs/>
                <w:lang w:val="en-US"/>
              </w:rPr>
              <w:t xml:space="preserve">? </w:t>
            </w:r>
          </w:p>
        </w:tc>
      </w:tr>
      <w:tr w:rsidR="008D5993" w14:paraId="67CDA76F" w14:textId="77777777" w:rsidTr="008D5993">
        <w:trPr>
          <w:gridAfter w:val="1"/>
          <w:wAfter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A3E7FC3" w14:textId="77777777" w:rsidR="008D5993" w:rsidRDefault="008D5993" w:rsidP="005B4DFC">
            <w:pPr>
              <w:widowControl w:val="0"/>
              <w:spacing w:before="0"/>
            </w:pPr>
            <w:r>
              <w:t>Have a discussion around our metric to be sure we can provide an appropriate measure of progress.</w:t>
            </w:r>
          </w:p>
          <w:p w14:paraId="5AB834C7" w14:textId="77777777" w:rsidR="008D5993" w:rsidRDefault="008D5993" w:rsidP="005B4DFC">
            <w:pPr>
              <w:widowControl w:val="0"/>
              <w:spacing w:before="0"/>
            </w:pPr>
          </w:p>
        </w:tc>
      </w:tr>
      <w:tr w:rsidR="008D5993" w14:paraId="2C9364ED" w14:textId="77777777" w:rsidTr="008D5993">
        <w:trPr>
          <w:gridBefore w:val="1"/>
          <w:wBefore w:w="50" w:type="dxa"/>
          <w:jc w:val="center"/>
        </w:trPr>
        <w:tc>
          <w:tcPr>
            <w:tcW w:w="12315" w:type="dxa"/>
            <w:gridSpan w:val="2"/>
            <w:tcBorders>
              <w:top w:val="single" w:sz="8" w:space="0" w:color="000000" w:themeColor="text1"/>
              <w:left w:val="single" w:sz="8" w:space="0" w:color="000000" w:themeColor="text1"/>
              <w:bottom w:val="single" w:sz="8" w:space="0" w:color="000000" w:themeColor="text1"/>
            </w:tcBorders>
            <w:shd w:val="clear" w:color="auto" w:fill="005A9C"/>
            <w:tcMar>
              <w:top w:w="40" w:type="dxa"/>
              <w:left w:w="40" w:type="dxa"/>
              <w:bottom w:w="40" w:type="dxa"/>
              <w:right w:w="40" w:type="dxa"/>
            </w:tcMar>
            <w:vAlign w:val="center"/>
          </w:tcPr>
          <w:p w14:paraId="4A47F281" w14:textId="77777777" w:rsidR="008D5993" w:rsidRDefault="008D5993" w:rsidP="005B4DFC">
            <w:pPr>
              <w:widowControl w:val="0"/>
              <w:spacing w:before="0"/>
              <w:jc w:val="center"/>
              <w:rPr>
                <w:b/>
                <w:bCs/>
                <w:color w:val="FFFFFF"/>
                <w:lang w:val="en-US"/>
              </w:rPr>
            </w:pPr>
            <w:r w:rsidRPr="31082988">
              <w:rPr>
                <w:b/>
                <w:bCs/>
                <w:color w:val="FFFFFF" w:themeColor="background1"/>
                <w:lang w:val="en-US"/>
              </w:rPr>
              <w:t>[Inquiry Area</w:t>
            </w:r>
            <w:r>
              <w:rPr>
                <w:b/>
                <w:bCs/>
                <w:color w:val="FFFFFF" w:themeColor="background1"/>
                <w:lang w:val="en-US"/>
              </w:rPr>
              <w:t>2</w:t>
            </w:r>
            <w:r w:rsidRPr="31082988">
              <w:rPr>
                <w:b/>
                <w:bCs/>
                <w:color w:val="FFFFFF" w:themeColor="background1"/>
                <w:lang w:val="en-US"/>
              </w:rPr>
              <w:t xml:space="preserve">] - School Goal </w:t>
            </w:r>
            <w:r w:rsidRPr="31082988">
              <w:rPr>
                <w:b/>
                <w:bCs/>
                <w:color w:val="FFFFFF" w:themeColor="background1"/>
              </w:rPr>
              <w:t>#1</w:t>
            </w:r>
            <w:r>
              <w:rPr>
                <w:b/>
                <w:bCs/>
                <w:color w:val="FFFFFF" w:themeColor="background1"/>
              </w:rPr>
              <w:t>2</w:t>
            </w:r>
            <w:r w:rsidRPr="31082988">
              <w:rPr>
                <w:b/>
                <w:bCs/>
                <w:color w:val="FFFFFF" w:themeColor="background1"/>
                <w:lang w:val="en-US"/>
              </w:rPr>
              <w:t xml:space="preserve"> - [04/25/2024]</w:t>
            </w:r>
          </w:p>
          <w:p w14:paraId="452F23B7" w14:textId="77777777" w:rsidR="008D5993" w:rsidRDefault="008D5993" w:rsidP="005B4DFC">
            <w:pPr>
              <w:widowControl w:val="0"/>
              <w:spacing w:before="0"/>
              <w:jc w:val="center"/>
              <w:rPr>
                <w:i/>
                <w:color w:val="FFFFFF"/>
                <w:sz w:val="20"/>
                <w:szCs w:val="20"/>
              </w:rPr>
            </w:pPr>
            <w:r>
              <w:rPr>
                <w:i/>
                <w:color w:val="FFFFFF"/>
                <w:sz w:val="20"/>
                <w:szCs w:val="20"/>
              </w:rPr>
              <w:t>Update for each goal</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3C7A100D" w14:textId="77777777" w:rsidR="008D5993" w:rsidRDefault="008D5993" w:rsidP="005B4DFC">
            <w:pPr>
              <w:widowControl w:val="0"/>
              <w:spacing w:before="0"/>
              <w:jc w:val="center"/>
              <w:rPr>
                <w:b/>
                <w:color w:val="FFFFFF"/>
              </w:rPr>
            </w:pPr>
            <w:r>
              <w:rPr>
                <w:b/>
                <w:color w:val="FFFFFF"/>
              </w:rPr>
              <w:t>Are We Making Progress Toward Our Goal?</w:t>
            </w:r>
          </w:p>
          <w:p w14:paraId="31C6A421" w14:textId="77777777" w:rsidR="008D5993" w:rsidRDefault="008D5993" w:rsidP="005B4DFC">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8D5993" w14:paraId="576D0BDE" w14:textId="77777777" w:rsidTr="008D5993">
        <w:trPr>
          <w:gridBefore w:val="1"/>
          <w:wBefore w:w="50" w:type="dxa"/>
          <w:jc w:val="center"/>
        </w:trPr>
        <w:tc>
          <w:tcPr>
            <w:tcW w:w="12315" w:type="dxa"/>
            <w:gridSpan w:val="2"/>
            <w:tcBorders>
              <w:top w:val="single" w:sz="8" w:space="0" w:color="000000" w:themeColor="text1"/>
              <w:left w:val="single" w:sz="8" w:space="0" w:color="000000" w:themeColor="text1"/>
              <w:bottom w:val="single" w:sz="8" w:space="0" w:color="000000" w:themeColor="text1"/>
            </w:tcBorders>
            <w:tcMar>
              <w:top w:w="40" w:type="dxa"/>
              <w:left w:w="40" w:type="dxa"/>
              <w:bottom w:w="40" w:type="dxa"/>
              <w:right w:w="40" w:type="dxa"/>
            </w:tcMar>
            <w:vAlign w:val="center"/>
          </w:tcPr>
          <w:p w14:paraId="2D9390E5" w14:textId="77777777" w:rsidR="008D5993" w:rsidRDefault="008D5993" w:rsidP="005B4DFC">
            <w:pPr>
              <w:widowControl w:val="0"/>
              <w:spacing w:before="0"/>
            </w:pPr>
          </w:p>
          <w:p w14:paraId="112A6EE5" w14:textId="77777777" w:rsidR="008D5993" w:rsidRDefault="008D5993" w:rsidP="005B4DFC">
            <w:pPr>
              <w:widowControl w:val="0"/>
              <w:spacing w:before="0"/>
              <w:rPr>
                <w:lang w:val="en-US"/>
              </w:rPr>
            </w:pPr>
            <w:r w:rsidRPr="004A1D0F">
              <w:rPr>
                <w:color w:val="000000" w:themeColor="text1"/>
                <w:sz w:val="23"/>
                <w:szCs w:val="23"/>
                <w:lang w:val="en-US"/>
              </w:rPr>
              <w:t>Teachers will engage 90% of students through the focus on strong tier 1 instructional curriculum paired with engaging activities and SEL opportunities, collegial sharing of ideas and strategies, and strong classroom management and behavioral support as evidenced through Learning Walks.</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23ED0888" w14:textId="77777777" w:rsidR="008D5993" w:rsidRDefault="008D5993" w:rsidP="005B4DFC">
            <w:pPr>
              <w:widowControl w:val="0"/>
              <w:spacing w:before="0"/>
            </w:pPr>
            <w:r>
              <w:t>Yes</w:t>
            </w:r>
          </w:p>
        </w:tc>
      </w:tr>
      <w:tr w:rsidR="008D5993" w14:paraId="4AC36491"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0D6D21E9" w14:textId="77777777" w:rsidR="008D5993" w:rsidRDefault="008D5993" w:rsidP="005B4DFC">
            <w:pPr>
              <w:widowControl w:val="0"/>
              <w:spacing w:before="0"/>
              <w:jc w:val="center"/>
              <w:rPr>
                <w:b/>
              </w:rPr>
            </w:pPr>
            <w:r>
              <w:rPr>
                <w:b/>
              </w:rPr>
              <w:t>Progress</w:t>
            </w:r>
          </w:p>
          <w:p w14:paraId="2EBAAE74" w14:textId="77777777" w:rsidR="008D5993" w:rsidRDefault="008D5993" w:rsidP="005B4DFC">
            <w:pPr>
              <w:widowControl w:val="0"/>
              <w:spacing w:before="0"/>
              <w:jc w:val="center"/>
            </w:pPr>
            <w:r>
              <w:rPr>
                <w:i/>
              </w:rPr>
              <w:t xml:space="preserve">What does our progress monitoring data reveal about our progress toward our goal? </w:t>
            </w:r>
          </w:p>
        </w:tc>
      </w:tr>
      <w:tr w:rsidR="008D5993" w14:paraId="2A784F85"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44F5F301" w14:textId="77777777" w:rsidR="008D5993" w:rsidRDefault="008D5993" w:rsidP="005B4DFC">
            <w:pPr>
              <w:widowControl w:val="0"/>
              <w:spacing w:before="0"/>
            </w:pPr>
            <w:r>
              <w:rPr>
                <w:lang w:val="en-US"/>
              </w:rPr>
              <w:t xml:space="preserve">All staff </w:t>
            </w:r>
            <w:proofErr w:type="gramStart"/>
            <w:r>
              <w:rPr>
                <w:lang w:val="en-US"/>
              </w:rPr>
              <w:t>has</w:t>
            </w:r>
            <w:proofErr w:type="gramEnd"/>
            <w:r>
              <w:rPr>
                <w:lang w:val="en-US"/>
              </w:rPr>
              <w:t xml:space="preserve"> been trained in CPI practices to help with tier 1 practices in the classroom.  This is coupled with our grade level MTSS teams and ensuring we are developing sustainable routines for teachers to use moving forward. We have collected data from the staff regarding the areas they wish to focus CPI strategies </w:t>
            </w:r>
            <w:proofErr w:type="gramStart"/>
            <w:r>
              <w:rPr>
                <w:lang w:val="en-US"/>
              </w:rPr>
              <w:t>on</w:t>
            </w:r>
            <w:proofErr w:type="gramEnd"/>
            <w:r>
              <w:rPr>
                <w:lang w:val="en-US"/>
              </w:rPr>
              <w:t xml:space="preserve"> which has been a focus of the grade level MTSS teams. Additional data to add, we are on track to be down 900 suspensions this year over last, keeping students on campus and engaged in classes.</w:t>
            </w:r>
          </w:p>
        </w:tc>
      </w:tr>
      <w:tr w:rsidR="008D5993" w14:paraId="00B1F2A3" w14:textId="77777777" w:rsidTr="008D5993">
        <w:trPr>
          <w:gridBefore w:val="1"/>
          <w:wBefore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48F7935" w14:textId="77777777" w:rsidR="008D5993" w:rsidRDefault="008D5993" w:rsidP="005B4DFC">
            <w:pPr>
              <w:widowControl w:val="0"/>
              <w:spacing w:before="0"/>
              <w:jc w:val="center"/>
              <w:rPr>
                <w:b/>
              </w:rPr>
            </w:pPr>
            <w:r>
              <w:rPr>
                <w:b/>
              </w:rPr>
              <w:t>Lessons Learned</w:t>
            </w:r>
          </w:p>
          <w:p w14:paraId="6F29C290" w14:textId="77777777" w:rsidR="008D5993" w:rsidRDefault="008D5993" w:rsidP="005B4DFC">
            <w:pPr>
              <w:widowControl w:val="0"/>
              <w:spacing w:before="0"/>
              <w:jc w:val="center"/>
              <w:rPr>
                <w:i/>
              </w:rPr>
            </w:pPr>
            <w:r>
              <w:rPr>
                <w:i/>
              </w:rPr>
              <w:t>What are we learning as we implement our improvement strategies? What challenges with implementation and gaps in performance are we noticing?</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301A0620" w14:textId="77777777" w:rsidR="008D5993" w:rsidRDefault="008D5993" w:rsidP="005B4DFC">
            <w:pPr>
              <w:widowControl w:val="0"/>
              <w:spacing w:before="0"/>
              <w:jc w:val="center"/>
              <w:rPr>
                <w:b/>
                <w:bCs/>
                <w:lang w:val="en-US"/>
              </w:rPr>
            </w:pPr>
            <w:r w:rsidRPr="31082988">
              <w:rPr>
                <w:b/>
                <w:bCs/>
                <w:lang w:val="en-US"/>
              </w:rPr>
              <w:t xml:space="preserve">Are Our Strategies </w:t>
            </w:r>
            <w:proofErr w:type="gramStart"/>
            <w:r w:rsidRPr="31082988">
              <w:rPr>
                <w:b/>
                <w:bCs/>
                <w:lang w:val="en-US"/>
              </w:rPr>
              <w:t>On</w:t>
            </w:r>
            <w:proofErr w:type="gramEnd"/>
            <w:r w:rsidRPr="31082988">
              <w:rPr>
                <w:b/>
                <w:bCs/>
                <w:lang w:val="en-US"/>
              </w:rPr>
              <w:t xml:space="preserve"> Track?</w:t>
            </w:r>
          </w:p>
          <w:p w14:paraId="7169BE2F" w14:textId="77777777" w:rsidR="008D5993" w:rsidRDefault="008D5993" w:rsidP="005B4DFC">
            <w:pPr>
              <w:widowControl w:val="0"/>
              <w:spacing w:before="0"/>
              <w:jc w:val="center"/>
              <w:rPr>
                <w:i/>
                <w:sz w:val="20"/>
                <w:szCs w:val="20"/>
              </w:rPr>
            </w:pPr>
            <w:r>
              <w:rPr>
                <w:i/>
                <w:sz w:val="20"/>
                <w:szCs w:val="20"/>
              </w:rPr>
              <w:t>On Track, At-Risk, Needs Immediate Attention</w:t>
            </w:r>
          </w:p>
        </w:tc>
      </w:tr>
      <w:tr w:rsidR="008D5993" w14:paraId="3C605183" w14:textId="77777777" w:rsidTr="008D5993">
        <w:trPr>
          <w:gridBefore w:val="1"/>
          <w:wBefore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5B5F782" w14:textId="77777777" w:rsidR="008D5993" w:rsidRDefault="008D5993" w:rsidP="005B4DFC">
            <w:pPr>
              <w:widowControl w:val="0"/>
              <w:spacing w:before="0"/>
              <w:rPr>
                <w:b/>
              </w:rPr>
            </w:pPr>
            <w:r>
              <w:rPr>
                <w:b/>
              </w:rPr>
              <w:t>Improvement Strategy 1: We need to be more intentional around the data we are collecting and the timeframe for collecting it.  Our goal is informed by a projection, but we will not know the extent of our improvement until grades are entered for the second semester.</w:t>
            </w:r>
          </w:p>
          <w:p w14:paraId="70E51B14" w14:textId="77777777" w:rsidR="008D5993" w:rsidRDefault="008D5993" w:rsidP="005B4DFC">
            <w:pPr>
              <w:widowControl w:val="0"/>
              <w:spacing w:before="0"/>
              <w:rPr>
                <w:b/>
              </w:rPr>
            </w:pP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04CC64E" w14:textId="77777777" w:rsidR="008D5993" w:rsidRDefault="008D5993" w:rsidP="005B4DFC">
            <w:pPr>
              <w:widowControl w:val="0"/>
              <w:spacing w:before="0"/>
              <w:rPr>
                <w:b/>
              </w:rPr>
            </w:pPr>
            <w:r>
              <w:rPr>
                <w:b/>
              </w:rPr>
              <w:t>On Track</w:t>
            </w:r>
          </w:p>
        </w:tc>
      </w:tr>
      <w:tr w:rsidR="008D5993" w14:paraId="335E6C09" w14:textId="77777777" w:rsidTr="008D5993">
        <w:trPr>
          <w:gridBefore w:val="1"/>
          <w:wBefore w:w="50" w:type="dxa"/>
          <w:jc w:val="center"/>
        </w:trPr>
        <w:tc>
          <w:tcPr>
            <w:tcW w:w="1231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623EAC0" w14:textId="77777777" w:rsidR="008D5993" w:rsidRDefault="008D5993" w:rsidP="005B4DFC">
            <w:pPr>
              <w:widowControl w:val="0"/>
              <w:spacing w:before="0"/>
            </w:pPr>
            <w:r>
              <w:rPr>
                <w:b/>
              </w:rPr>
              <w:t xml:space="preserve">Improvement Strategy 2: Spend more time collecting data in classrooms to ensure the teachers are using practices provided by professional learning.  We have lots of teacher feedback to frame the sustainable routines they are </w:t>
            </w:r>
            <w:proofErr w:type="gramStart"/>
            <w:r>
              <w:rPr>
                <w:b/>
              </w:rPr>
              <w:t>developing</w:t>
            </w:r>
            <w:proofErr w:type="gramEnd"/>
            <w:r>
              <w:rPr>
                <w:b/>
              </w:rPr>
              <w:t xml:space="preserve"> and we will be tracking those routines in the 24-25 school year.</w:t>
            </w:r>
          </w:p>
          <w:p w14:paraId="3AF1B1A0" w14:textId="77777777" w:rsidR="008D5993" w:rsidRDefault="008D5993" w:rsidP="005B4DFC">
            <w:pPr>
              <w:widowControl w:val="0"/>
              <w:spacing w:before="0"/>
              <w:rPr>
                <w:b/>
                <w:bCs/>
                <w:sz w:val="20"/>
                <w:szCs w:val="20"/>
                <w:lang w:val="en-US"/>
              </w:rPr>
            </w:pPr>
            <w:r w:rsidRPr="31082988">
              <w:rPr>
                <w:i/>
                <w:iCs/>
                <w:sz w:val="20"/>
                <w:szCs w:val="20"/>
                <w:lang w:val="en-US"/>
              </w:rPr>
              <w:t>Add rows for additional Improvement Strategies as needed</w:t>
            </w:r>
          </w:p>
        </w:tc>
        <w:tc>
          <w:tcPr>
            <w:tcW w:w="2085"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53813DA" w14:textId="77777777" w:rsidR="008D5993" w:rsidRDefault="008D5993" w:rsidP="005B4DFC">
            <w:pPr>
              <w:widowControl w:val="0"/>
              <w:spacing w:before="0"/>
              <w:rPr>
                <w:b/>
              </w:rPr>
            </w:pPr>
            <w:r>
              <w:rPr>
                <w:b/>
              </w:rPr>
              <w:t>On Track</w:t>
            </w:r>
          </w:p>
        </w:tc>
      </w:tr>
      <w:tr w:rsidR="008D5993" w14:paraId="12D75FC7"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486366F1" w14:textId="77777777" w:rsidR="008D5993" w:rsidRDefault="008D5993" w:rsidP="005B4DFC">
            <w:pPr>
              <w:widowControl w:val="0"/>
              <w:spacing w:before="0"/>
              <w:jc w:val="center"/>
              <w:rPr>
                <w:b/>
              </w:rPr>
            </w:pPr>
            <w:r>
              <w:rPr>
                <w:b/>
              </w:rPr>
              <w:t>Next Steps</w:t>
            </w:r>
          </w:p>
          <w:p w14:paraId="287104F1" w14:textId="77777777" w:rsidR="008D5993" w:rsidRDefault="008D5993" w:rsidP="005B4DFC">
            <w:pPr>
              <w:widowControl w:val="0"/>
              <w:spacing w:before="0"/>
              <w:jc w:val="center"/>
              <w:rPr>
                <w:b/>
                <w:bCs/>
                <w:lang w:val="en-US"/>
              </w:rPr>
            </w:pPr>
            <w:r w:rsidRPr="31082988">
              <w:rPr>
                <w:i/>
                <w:iCs/>
                <w:lang w:val="en-US"/>
              </w:rPr>
              <w:t>What specific actions do we need to take to address the challenges and performance gaps we’ve identified? By when? By whom?</w:t>
            </w:r>
          </w:p>
        </w:tc>
      </w:tr>
      <w:tr w:rsidR="008D5993" w14:paraId="347FE546"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6B82210B" w14:textId="77777777" w:rsidR="008D5993" w:rsidRDefault="008D5993" w:rsidP="005B4DFC">
            <w:pPr>
              <w:widowControl w:val="0"/>
              <w:spacing w:before="0"/>
            </w:pPr>
            <w:r>
              <w:t>Develop a walkthrough tool to specifically look at grade level developed sustainable routines.</w:t>
            </w:r>
          </w:p>
          <w:p w14:paraId="7A3A9555" w14:textId="77777777" w:rsidR="008D5993" w:rsidRDefault="008D5993" w:rsidP="005B4DFC">
            <w:pPr>
              <w:widowControl w:val="0"/>
              <w:spacing w:before="0"/>
            </w:pPr>
          </w:p>
        </w:tc>
      </w:tr>
      <w:tr w:rsidR="008D5993" w14:paraId="7460775D"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98B90F6" w14:textId="77777777" w:rsidR="008D5993" w:rsidRDefault="008D5993" w:rsidP="005B4DFC">
            <w:pPr>
              <w:widowControl w:val="0"/>
              <w:spacing w:before="0"/>
              <w:jc w:val="center"/>
              <w:rPr>
                <w:b/>
              </w:rPr>
            </w:pPr>
            <w:r>
              <w:rPr>
                <w:b/>
              </w:rPr>
              <w:t>Needs</w:t>
            </w:r>
          </w:p>
          <w:p w14:paraId="6A4501BC" w14:textId="77777777" w:rsidR="008D5993" w:rsidRDefault="008D5993" w:rsidP="005B4DFC">
            <w:pPr>
              <w:widowControl w:val="0"/>
              <w:spacing w:before="0"/>
              <w:jc w:val="center"/>
              <w:rPr>
                <w:b/>
                <w:bCs/>
                <w:lang w:val="en-US"/>
              </w:rPr>
            </w:pPr>
            <w:r w:rsidRPr="31082988">
              <w:rPr>
                <w:i/>
                <w:iCs/>
                <w:lang w:val="en-US"/>
              </w:rPr>
              <w:t xml:space="preserve">What do we need to be successful in </w:t>
            </w:r>
            <w:proofErr w:type="gramStart"/>
            <w:r w:rsidRPr="31082988">
              <w:rPr>
                <w:i/>
                <w:iCs/>
                <w:lang w:val="en-US"/>
              </w:rPr>
              <w:t>taking action</w:t>
            </w:r>
            <w:proofErr w:type="gramEnd"/>
            <w:r w:rsidRPr="31082988">
              <w:rPr>
                <w:i/>
                <w:iCs/>
                <w:lang w:val="en-US"/>
              </w:rPr>
              <w:t xml:space="preserve">? </w:t>
            </w:r>
          </w:p>
        </w:tc>
      </w:tr>
      <w:tr w:rsidR="008D5993" w14:paraId="3DD81A08" w14:textId="77777777" w:rsidTr="008D5993">
        <w:trPr>
          <w:gridBefore w:val="1"/>
          <w:wBefore w:w="50" w:type="dxa"/>
          <w:jc w:val="center"/>
        </w:trPr>
        <w:tc>
          <w:tcPr>
            <w:tcW w:w="14400" w:type="dxa"/>
            <w:gridSpan w:val="4"/>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33D02478" w14:textId="77777777" w:rsidR="008D5993" w:rsidRDefault="008D5993" w:rsidP="005B4DFC">
            <w:pPr>
              <w:widowControl w:val="0"/>
              <w:spacing w:before="0"/>
            </w:pPr>
            <w:r>
              <w:t>Have a discussion around our metric to be sure we can provide an appropriate measure of progress.</w:t>
            </w:r>
          </w:p>
          <w:p w14:paraId="5313E8D5" w14:textId="77777777" w:rsidR="008D5993" w:rsidRDefault="008D5993" w:rsidP="005B4DFC">
            <w:pPr>
              <w:widowControl w:val="0"/>
              <w:spacing w:before="0"/>
            </w:pPr>
          </w:p>
        </w:tc>
      </w:tr>
    </w:tbl>
    <w:p w14:paraId="3E8B0500" w14:textId="77777777" w:rsidR="009D0F6A" w:rsidRDefault="009D0F6A" w:rsidP="008D5993"/>
    <w:p w14:paraId="49A63985" w14:textId="77777777" w:rsidR="008D5993" w:rsidRDefault="008D5993" w:rsidP="008D5993"/>
    <w:p w14:paraId="63F8D395" w14:textId="77777777" w:rsidR="008D5993" w:rsidRDefault="008D5993" w:rsidP="008D5993"/>
    <w:p w14:paraId="53FC0404" w14:textId="77777777" w:rsidR="008D5993" w:rsidRDefault="008D5993" w:rsidP="008D5993"/>
    <w:p w14:paraId="6BF0E21F" w14:textId="77777777" w:rsidR="008D5993" w:rsidRDefault="008D5993" w:rsidP="008D5993"/>
    <w:p w14:paraId="3F88FD73" w14:textId="77777777" w:rsidR="008D5993" w:rsidRDefault="008D5993" w:rsidP="008D5993"/>
    <w:p w14:paraId="3417AA1D" w14:textId="77777777" w:rsidR="008D5993" w:rsidRDefault="008D5993" w:rsidP="008D5993"/>
    <w:p w14:paraId="33E26CC7" w14:textId="77777777" w:rsidR="008D5993" w:rsidRDefault="008D5993" w:rsidP="008D5993"/>
    <w:p w14:paraId="4AD683ED" w14:textId="77777777" w:rsidR="008D5993" w:rsidRDefault="008D5993" w:rsidP="008D5993"/>
    <w:p w14:paraId="094F7A5F" w14:textId="77777777" w:rsidR="008D5993" w:rsidRDefault="008D5993" w:rsidP="008D5993"/>
    <w:p w14:paraId="73C95148" w14:textId="77777777" w:rsidR="008D5993" w:rsidRDefault="008D5993" w:rsidP="008D5993"/>
    <w:p w14:paraId="70C156F6" w14:textId="77777777" w:rsidR="008D5993" w:rsidRDefault="008D5993" w:rsidP="008D5993"/>
    <w:p w14:paraId="4EA3C107" w14:textId="77777777" w:rsidR="008D5993" w:rsidRDefault="008D5993" w:rsidP="008D5993"/>
    <w:p w14:paraId="23BD285E" w14:textId="77777777" w:rsidR="008D5993" w:rsidRDefault="008D5993" w:rsidP="008D5993"/>
    <w:p w14:paraId="003A4554" w14:textId="77777777" w:rsidR="008D5993" w:rsidRDefault="008D5993" w:rsidP="008D5993"/>
    <w:p w14:paraId="6342846D" w14:textId="77777777" w:rsidR="008D5993" w:rsidRDefault="008D5993" w:rsidP="008D5993"/>
    <w:tbl>
      <w:tblPr>
        <w:tblW w:w="14400"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2315"/>
        <w:gridCol w:w="2085"/>
      </w:tblGrid>
      <w:tr w:rsidR="008D5993" w14:paraId="7239036E" w14:textId="77777777" w:rsidTr="005B4DFC">
        <w:trPr>
          <w:jc w:val="center"/>
        </w:trPr>
        <w:tc>
          <w:tcPr>
            <w:tcW w:w="12315" w:type="dxa"/>
            <w:tcBorders>
              <w:top w:val="single" w:sz="8" w:space="0" w:color="000000" w:themeColor="text1"/>
              <w:left w:val="single" w:sz="8" w:space="0" w:color="000000" w:themeColor="text1"/>
              <w:bottom w:val="single" w:sz="8" w:space="0" w:color="000000" w:themeColor="text1"/>
            </w:tcBorders>
            <w:shd w:val="clear" w:color="auto" w:fill="005A9C"/>
            <w:tcMar>
              <w:top w:w="40" w:type="dxa"/>
              <w:left w:w="40" w:type="dxa"/>
              <w:bottom w:w="40" w:type="dxa"/>
              <w:right w:w="40" w:type="dxa"/>
            </w:tcMar>
            <w:vAlign w:val="center"/>
          </w:tcPr>
          <w:p w14:paraId="3251295A" w14:textId="77777777" w:rsidR="008D5993" w:rsidRDefault="008D5993" w:rsidP="005B4DFC">
            <w:pPr>
              <w:widowControl w:val="0"/>
              <w:spacing w:before="0"/>
              <w:jc w:val="center"/>
              <w:rPr>
                <w:b/>
                <w:bCs/>
                <w:color w:val="FFFFFF"/>
                <w:lang w:val="en-US"/>
              </w:rPr>
            </w:pPr>
            <w:r w:rsidRPr="31082988">
              <w:rPr>
                <w:b/>
                <w:bCs/>
                <w:color w:val="FFFFFF" w:themeColor="background1"/>
                <w:lang w:val="en-US"/>
              </w:rPr>
              <w:t>[Inquiry Area</w:t>
            </w:r>
            <w:r>
              <w:rPr>
                <w:b/>
                <w:bCs/>
                <w:color w:val="FFFFFF" w:themeColor="background1"/>
                <w:lang w:val="en-US"/>
              </w:rPr>
              <w:t>3</w:t>
            </w:r>
            <w:r w:rsidRPr="31082988">
              <w:rPr>
                <w:b/>
                <w:bCs/>
                <w:color w:val="FFFFFF" w:themeColor="background1"/>
                <w:lang w:val="en-US"/>
              </w:rPr>
              <w:t xml:space="preserve">] - School Goal </w:t>
            </w:r>
            <w:r w:rsidRPr="31082988">
              <w:rPr>
                <w:b/>
                <w:bCs/>
                <w:color w:val="FFFFFF" w:themeColor="background1"/>
              </w:rPr>
              <w:t>#</w:t>
            </w:r>
            <w:r>
              <w:rPr>
                <w:b/>
                <w:bCs/>
                <w:color w:val="FFFFFF" w:themeColor="background1"/>
              </w:rPr>
              <w:t>3</w:t>
            </w:r>
            <w:r w:rsidRPr="31082988">
              <w:rPr>
                <w:b/>
                <w:bCs/>
                <w:color w:val="FFFFFF" w:themeColor="background1"/>
                <w:lang w:val="en-US"/>
              </w:rPr>
              <w:t xml:space="preserve"> - [04/25/2024]</w:t>
            </w:r>
          </w:p>
          <w:p w14:paraId="6EAC3DDB" w14:textId="77777777" w:rsidR="008D5993" w:rsidRDefault="008D5993" w:rsidP="005B4DFC">
            <w:pPr>
              <w:widowControl w:val="0"/>
              <w:spacing w:before="0"/>
              <w:jc w:val="center"/>
              <w:rPr>
                <w:i/>
                <w:color w:val="FFFFFF"/>
                <w:sz w:val="20"/>
                <w:szCs w:val="20"/>
              </w:rPr>
            </w:pPr>
            <w:r>
              <w:rPr>
                <w:i/>
                <w:color w:val="FFFFFF"/>
                <w:sz w:val="20"/>
                <w:szCs w:val="20"/>
              </w:rPr>
              <w:t>Update for each goal</w:t>
            </w: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005A9C"/>
            <w:tcMar>
              <w:top w:w="40" w:type="dxa"/>
              <w:left w:w="40" w:type="dxa"/>
              <w:bottom w:w="40" w:type="dxa"/>
              <w:right w:w="40" w:type="dxa"/>
            </w:tcMar>
            <w:vAlign w:val="center"/>
          </w:tcPr>
          <w:p w14:paraId="60CDE46E" w14:textId="77777777" w:rsidR="008D5993" w:rsidRDefault="008D5993" w:rsidP="005B4DFC">
            <w:pPr>
              <w:widowControl w:val="0"/>
              <w:spacing w:before="0"/>
              <w:jc w:val="center"/>
              <w:rPr>
                <w:b/>
                <w:color w:val="FFFFFF"/>
              </w:rPr>
            </w:pPr>
            <w:r>
              <w:rPr>
                <w:b/>
                <w:color w:val="FFFFFF"/>
              </w:rPr>
              <w:t>Are We Making Progress Toward Our Goal?</w:t>
            </w:r>
          </w:p>
          <w:p w14:paraId="55C14320" w14:textId="77777777" w:rsidR="008D5993" w:rsidRDefault="008D5993" w:rsidP="005B4DFC">
            <w:pPr>
              <w:widowControl w:val="0"/>
              <w:spacing w:before="0"/>
              <w:jc w:val="center"/>
              <w:rPr>
                <w:i/>
                <w:color w:val="FFFFFF"/>
                <w:sz w:val="20"/>
                <w:szCs w:val="20"/>
              </w:rPr>
            </w:pPr>
            <w:r>
              <w:rPr>
                <w:i/>
                <w:color w:val="FFFFFF"/>
                <w:sz w:val="20"/>
                <w:szCs w:val="20"/>
              </w:rPr>
              <w:t xml:space="preserve">Yes or </w:t>
            </w:r>
            <w:proofErr w:type="gramStart"/>
            <w:r>
              <w:rPr>
                <w:i/>
                <w:color w:val="FFFFFF"/>
                <w:sz w:val="20"/>
                <w:szCs w:val="20"/>
              </w:rPr>
              <w:t>No</w:t>
            </w:r>
            <w:proofErr w:type="gramEnd"/>
          </w:p>
        </w:tc>
      </w:tr>
      <w:tr w:rsidR="008D5993" w14:paraId="1782F40F" w14:textId="77777777" w:rsidTr="005B4DFC">
        <w:trPr>
          <w:jc w:val="center"/>
        </w:trPr>
        <w:tc>
          <w:tcPr>
            <w:tcW w:w="12315" w:type="dxa"/>
            <w:tcBorders>
              <w:top w:val="single" w:sz="8" w:space="0" w:color="000000" w:themeColor="text1"/>
              <w:left w:val="single" w:sz="8" w:space="0" w:color="000000" w:themeColor="text1"/>
              <w:bottom w:val="single" w:sz="8" w:space="0" w:color="000000" w:themeColor="text1"/>
            </w:tcBorders>
            <w:tcMar>
              <w:top w:w="40" w:type="dxa"/>
              <w:left w:w="40" w:type="dxa"/>
              <w:bottom w:w="40" w:type="dxa"/>
              <w:right w:w="40" w:type="dxa"/>
            </w:tcMar>
            <w:vAlign w:val="center"/>
          </w:tcPr>
          <w:p w14:paraId="104586E1" w14:textId="77777777" w:rsidR="008D5993" w:rsidRDefault="008D5993" w:rsidP="005B4DFC">
            <w:pPr>
              <w:widowControl w:val="0"/>
              <w:spacing w:before="0"/>
            </w:pPr>
          </w:p>
          <w:p w14:paraId="56541937" w14:textId="77777777" w:rsidR="008D5993" w:rsidRDefault="008D5993" w:rsidP="005B4DFC">
            <w:pPr>
              <w:widowControl w:val="0"/>
              <w:spacing w:before="0"/>
              <w:rPr>
                <w:lang w:val="en-US"/>
              </w:rPr>
            </w:pPr>
            <w:r w:rsidRPr="00460082">
              <w:rPr>
                <w:color w:val="000000" w:themeColor="text1"/>
                <w:sz w:val="23"/>
                <w:szCs w:val="23"/>
                <w:lang w:val="en-US"/>
              </w:rPr>
              <w:t>Staff will make 3-5 positive contacts (emails, phone calls, post- cards, etc.) to parents/guardians of students who have demonstrated improvement or growth in behaviors or academic at least once a month.</w:t>
            </w: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735824A6" w14:textId="77777777" w:rsidR="008D5993" w:rsidRDefault="008D5993" w:rsidP="005B4DFC">
            <w:pPr>
              <w:widowControl w:val="0"/>
              <w:spacing w:before="0"/>
            </w:pPr>
            <w:r>
              <w:t>Yes</w:t>
            </w:r>
          </w:p>
        </w:tc>
      </w:tr>
      <w:tr w:rsidR="008D5993" w14:paraId="14641AD1"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15D9B1C1" w14:textId="77777777" w:rsidR="008D5993" w:rsidRDefault="008D5993" w:rsidP="005B4DFC">
            <w:pPr>
              <w:widowControl w:val="0"/>
              <w:spacing w:before="0"/>
              <w:jc w:val="center"/>
              <w:rPr>
                <w:b/>
              </w:rPr>
            </w:pPr>
            <w:r>
              <w:rPr>
                <w:b/>
              </w:rPr>
              <w:t>Progress</w:t>
            </w:r>
          </w:p>
          <w:p w14:paraId="5B84E578" w14:textId="77777777" w:rsidR="008D5993" w:rsidRDefault="008D5993" w:rsidP="005B4DFC">
            <w:pPr>
              <w:widowControl w:val="0"/>
              <w:spacing w:before="0"/>
              <w:jc w:val="center"/>
            </w:pPr>
            <w:r>
              <w:rPr>
                <w:i/>
              </w:rPr>
              <w:t xml:space="preserve">What does our progress monitoring data reveal about our progress toward our goal? </w:t>
            </w:r>
          </w:p>
        </w:tc>
      </w:tr>
      <w:tr w:rsidR="008D5993" w14:paraId="53BF0F49"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FFFFFF" w:themeFill="background1"/>
            <w:tcMar>
              <w:top w:w="40" w:type="dxa"/>
              <w:left w:w="40" w:type="dxa"/>
              <w:bottom w:w="40" w:type="dxa"/>
              <w:right w:w="40" w:type="dxa"/>
            </w:tcMar>
            <w:vAlign w:val="center"/>
          </w:tcPr>
          <w:p w14:paraId="5F657ED1" w14:textId="77777777" w:rsidR="008D5993" w:rsidRDefault="008D5993" w:rsidP="005B4DFC">
            <w:pPr>
              <w:widowControl w:val="0"/>
              <w:spacing w:before="0"/>
            </w:pPr>
            <w:r>
              <w:rPr>
                <w:lang w:val="en-US"/>
              </w:rPr>
              <w:t>We are currently at an average of 13 contacts per teacher.  With the final bush coming, more calls will be made.</w:t>
            </w:r>
          </w:p>
        </w:tc>
      </w:tr>
      <w:tr w:rsidR="008D5993" w14:paraId="234E7057" w14:textId="77777777" w:rsidTr="005B4DFC">
        <w:trPr>
          <w:jc w:val="center"/>
        </w:trPr>
        <w:tc>
          <w:tcPr>
            <w:tcW w:w="1231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63BA4AEB" w14:textId="77777777" w:rsidR="008D5993" w:rsidRDefault="008D5993" w:rsidP="005B4DFC">
            <w:pPr>
              <w:widowControl w:val="0"/>
              <w:spacing w:before="0"/>
              <w:jc w:val="center"/>
              <w:rPr>
                <w:b/>
              </w:rPr>
            </w:pPr>
            <w:r>
              <w:rPr>
                <w:b/>
              </w:rPr>
              <w:t>Lessons Learned</w:t>
            </w:r>
          </w:p>
          <w:p w14:paraId="7CD90CAF" w14:textId="77777777" w:rsidR="008D5993" w:rsidRDefault="008D5993" w:rsidP="005B4DFC">
            <w:pPr>
              <w:widowControl w:val="0"/>
              <w:spacing w:before="0"/>
              <w:jc w:val="center"/>
              <w:rPr>
                <w:i/>
              </w:rPr>
            </w:pPr>
            <w:r>
              <w:rPr>
                <w:i/>
              </w:rPr>
              <w:t>What are we learning as we implement our improvement strategies? What challenges with implementation and gaps in performance are we noticing?</w:t>
            </w: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2DC88452" w14:textId="77777777" w:rsidR="008D5993" w:rsidRDefault="008D5993" w:rsidP="005B4DFC">
            <w:pPr>
              <w:widowControl w:val="0"/>
              <w:spacing w:before="0"/>
              <w:jc w:val="center"/>
              <w:rPr>
                <w:b/>
                <w:bCs/>
                <w:lang w:val="en-US"/>
              </w:rPr>
            </w:pPr>
            <w:r w:rsidRPr="31082988">
              <w:rPr>
                <w:b/>
                <w:bCs/>
                <w:lang w:val="en-US"/>
              </w:rPr>
              <w:t xml:space="preserve">Are Our Strategies </w:t>
            </w:r>
            <w:proofErr w:type="gramStart"/>
            <w:r w:rsidRPr="31082988">
              <w:rPr>
                <w:b/>
                <w:bCs/>
                <w:lang w:val="en-US"/>
              </w:rPr>
              <w:t>On</w:t>
            </w:r>
            <w:proofErr w:type="gramEnd"/>
            <w:r w:rsidRPr="31082988">
              <w:rPr>
                <w:b/>
                <w:bCs/>
                <w:lang w:val="en-US"/>
              </w:rPr>
              <w:t xml:space="preserve"> Track?</w:t>
            </w:r>
          </w:p>
          <w:p w14:paraId="00890340" w14:textId="77777777" w:rsidR="008D5993" w:rsidRDefault="008D5993" w:rsidP="005B4DFC">
            <w:pPr>
              <w:widowControl w:val="0"/>
              <w:spacing w:before="0"/>
              <w:jc w:val="center"/>
              <w:rPr>
                <w:i/>
                <w:sz w:val="20"/>
                <w:szCs w:val="20"/>
              </w:rPr>
            </w:pPr>
            <w:r>
              <w:rPr>
                <w:i/>
                <w:sz w:val="20"/>
                <w:szCs w:val="20"/>
              </w:rPr>
              <w:t>On Track, At-Risk, Needs Immediate Attention</w:t>
            </w:r>
          </w:p>
        </w:tc>
      </w:tr>
      <w:tr w:rsidR="008D5993" w14:paraId="2CA078D6" w14:textId="77777777" w:rsidTr="005B4DFC">
        <w:trPr>
          <w:jc w:val="center"/>
        </w:trPr>
        <w:tc>
          <w:tcPr>
            <w:tcW w:w="1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13387507" w14:textId="77777777" w:rsidR="008D5993" w:rsidRDefault="008D5993" w:rsidP="005B4DFC">
            <w:pPr>
              <w:widowControl w:val="0"/>
              <w:spacing w:before="0"/>
              <w:rPr>
                <w:b/>
              </w:rPr>
            </w:pPr>
            <w:r>
              <w:rPr>
                <w:b/>
              </w:rPr>
              <w:t xml:space="preserve">Improvement Strategy 1: We need to </w:t>
            </w:r>
            <w:proofErr w:type="gramStart"/>
            <w:r>
              <w:rPr>
                <w:b/>
              </w:rPr>
              <w:t>more regularly review our positive contact log and discuss additional ways teachers can participate in providing positive contacts</w:t>
            </w:r>
            <w:proofErr w:type="gramEnd"/>
            <w:r>
              <w:rPr>
                <w:b/>
              </w:rPr>
              <w:t>.</w:t>
            </w:r>
          </w:p>
          <w:p w14:paraId="77EE4E17" w14:textId="77777777" w:rsidR="008D5993" w:rsidRDefault="008D5993" w:rsidP="005B4DFC">
            <w:pPr>
              <w:widowControl w:val="0"/>
              <w:spacing w:before="0"/>
              <w:rPr>
                <w:b/>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0C36C7ED" w14:textId="77777777" w:rsidR="008D5993" w:rsidRDefault="008D5993" w:rsidP="005B4DFC">
            <w:pPr>
              <w:widowControl w:val="0"/>
              <w:spacing w:before="0"/>
              <w:rPr>
                <w:b/>
              </w:rPr>
            </w:pPr>
            <w:r>
              <w:rPr>
                <w:b/>
              </w:rPr>
              <w:t>On Track</w:t>
            </w:r>
          </w:p>
        </w:tc>
      </w:tr>
      <w:tr w:rsidR="008D5993" w14:paraId="2A1AAFBE" w14:textId="77777777" w:rsidTr="005B4DFC">
        <w:trPr>
          <w:jc w:val="center"/>
        </w:trPr>
        <w:tc>
          <w:tcPr>
            <w:tcW w:w="1231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234863E3" w14:textId="77777777" w:rsidR="008D5993" w:rsidRDefault="008D5993" w:rsidP="005B4DFC">
            <w:pPr>
              <w:widowControl w:val="0"/>
              <w:spacing w:before="0"/>
              <w:rPr>
                <w:b/>
                <w:bCs/>
                <w:sz w:val="20"/>
                <w:szCs w:val="20"/>
                <w:lang w:val="en-US"/>
              </w:rPr>
            </w:pPr>
            <w:r>
              <w:rPr>
                <w:b/>
              </w:rPr>
              <w:t xml:space="preserve">Improvement Strategy 2: </w:t>
            </w:r>
          </w:p>
          <w:p w14:paraId="2B2CD382" w14:textId="77777777" w:rsidR="008D5993" w:rsidRDefault="008D5993" w:rsidP="005B4DFC">
            <w:pPr>
              <w:widowControl w:val="0"/>
              <w:spacing w:before="0"/>
              <w:rPr>
                <w:b/>
                <w:bCs/>
                <w:sz w:val="20"/>
                <w:szCs w:val="20"/>
                <w:lang w:val="en-US"/>
              </w:rPr>
            </w:pPr>
          </w:p>
        </w:tc>
        <w:tc>
          <w:tcPr>
            <w:tcW w:w="2085"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71BAE61C" w14:textId="77777777" w:rsidR="008D5993" w:rsidRDefault="008D5993" w:rsidP="005B4DFC">
            <w:pPr>
              <w:widowControl w:val="0"/>
              <w:spacing w:before="0"/>
              <w:rPr>
                <w:b/>
              </w:rPr>
            </w:pPr>
          </w:p>
        </w:tc>
      </w:tr>
      <w:tr w:rsidR="008D5993" w14:paraId="3036DA5A"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5CD4D155" w14:textId="77777777" w:rsidR="008D5993" w:rsidRDefault="008D5993" w:rsidP="005B4DFC">
            <w:pPr>
              <w:widowControl w:val="0"/>
              <w:spacing w:before="0"/>
              <w:jc w:val="center"/>
              <w:rPr>
                <w:b/>
              </w:rPr>
            </w:pPr>
            <w:r>
              <w:rPr>
                <w:b/>
              </w:rPr>
              <w:t>Next Steps</w:t>
            </w:r>
          </w:p>
          <w:p w14:paraId="6B6F8464" w14:textId="77777777" w:rsidR="008D5993" w:rsidRDefault="008D5993" w:rsidP="005B4DFC">
            <w:pPr>
              <w:widowControl w:val="0"/>
              <w:spacing w:before="0"/>
              <w:jc w:val="center"/>
              <w:rPr>
                <w:b/>
                <w:bCs/>
                <w:lang w:val="en-US"/>
              </w:rPr>
            </w:pPr>
            <w:r w:rsidRPr="31082988">
              <w:rPr>
                <w:i/>
                <w:iCs/>
                <w:lang w:val="en-US"/>
              </w:rPr>
              <w:t>What specific actions do we need to take to address the challenges and performance gaps we’ve identified? By when? By whom?</w:t>
            </w:r>
          </w:p>
        </w:tc>
      </w:tr>
      <w:tr w:rsidR="008D5993" w14:paraId="5C9C3FE3"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4363896F" w14:textId="77777777" w:rsidR="008D5993" w:rsidRDefault="008D5993" w:rsidP="005B4DFC">
            <w:pPr>
              <w:widowControl w:val="0"/>
              <w:spacing w:before="0"/>
            </w:pPr>
            <w:r>
              <w:t>Provide more time to review positive contacts with teachers.</w:t>
            </w:r>
          </w:p>
        </w:tc>
      </w:tr>
      <w:tr w:rsidR="008D5993" w14:paraId="2DAFFDFA"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D7DEDA"/>
            <w:tcMar>
              <w:top w:w="40" w:type="dxa"/>
              <w:left w:w="40" w:type="dxa"/>
              <w:bottom w:w="40" w:type="dxa"/>
              <w:right w:w="40" w:type="dxa"/>
            </w:tcMar>
            <w:vAlign w:val="center"/>
          </w:tcPr>
          <w:p w14:paraId="714BDC20" w14:textId="77777777" w:rsidR="008D5993" w:rsidRDefault="008D5993" w:rsidP="005B4DFC">
            <w:pPr>
              <w:widowControl w:val="0"/>
              <w:spacing w:before="0"/>
              <w:jc w:val="center"/>
              <w:rPr>
                <w:b/>
              </w:rPr>
            </w:pPr>
            <w:r>
              <w:rPr>
                <w:b/>
              </w:rPr>
              <w:t>Needs</w:t>
            </w:r>
          </w:p>
          <w:p w14:paraId="0648B0B7" w14:textId="77777777" w:rsidR="008D5993" w:rsidRDefault="008D5993" w:rsidP="005B4DFC">
            <w:pPr>
              <w:widowControl w:val="0"/>
              <w:spacing w:before="0"/>
              <w:jc w:val="center"/>
              <w:rPr>
                <w:b/>
                <w:bCs/>
                <w:lang w:val="en-US"/>
              </w:rPr>
            </w:pPr>
            <w:r w:rsidRPr="31082988">
              <w:rPr>
                <w:i/>
                <w:iCs/>
                <w:lang w:val="en-US"/>
              </w:rPr>
              <w:t xml:space="preserve">What do we need to be successful in </w:t>
            </w:r>
            <w:proofErr w:type="gramStart"/>
            <w:r w:rsidRPr="31082988">
              <w:rPr>
                <w:i/>
                <w:iCs/>
                <w:lang w:val="en-US"/>
              </w:rPr>
              <w:t>taking action</w:t>
            </w:r>
            <w:proofErr w:type="gramEnd"/>
            <w:r w:rsidRPr="31082988">
              <w:rPr>
                <w:i/>
                <w:iCs/>
                <w:lang w:val="en-US"/>
              </w:rPr>
              <w:t xml:space="preserve">? </w:t>
            </w:r>
          </w:p>
        </w:tc>
      </w:tr>
      <w:tr w:rsidR="008D5993" w14:paraId="5278C2B8" w14:textId="77777777" w:rsidTr="005B4DFC">
        <w:trPr>
          <w:jc w:val="center"/>
        </w:trPr>
        <w:tc>
          <w:tcPr>
            <w:tcW w:w="14400" w:type="dxa"/>
            <w:gridSpan w:val="2"/>
            <w:tcBorders>
              <w:top w:val="single" w:sz="8" w:space="0" w:color="000000" w:themeColor="text1"/>
              <w:left w:val="single" w:sz="8" w:space="0" w:color="000000" w:themeColor="text1"/>
              <w:bottom w:val="single" w:sz="8" w:space="0" w:color="000000" w:themeColor="text1"/>
              <w:right w:val="single" w:sz="8" w:space="0" w:color="000000" w:themeColor="text1"/>
            </w:tcBorders>
            <w:tcMar>
              <w:top w:w="40" w:type="dxa"/>
              <w:left w:w="40" w:type="dxa"/>
              <w:bottom w:w="40" w:type="dxa"/>
              <w:right w:w="40" w:type="dxa"/>
            </w:tcMar>
            <w:vAlign w:val="center"/>
          </w:tcPr>
          <w:p w14:paraId="53AF1AB7" w14:textId="77777777" w:rsidR="008D5993" w:rsidRDefault="008D5993" w:rsidP="005B4DFC">
            <w:pPr>
              <w:widowControl w:val="0"/>
              <w:spacing w:before="0"/>
            </w:pPr>
            <w:r>
              <w:t>Time to meet and review data.</w:t>
            </w:r>
          </w:p>
          <w:p w14:paraId="7FA0AF79" w14:textId="77777777" w:rsidR="008D5993" w:rsidRDefault="008D5993" w:rsidP="005B4DFC">
            <w:pPr>
              <w:widowControl w:val="0"/>
              <w:spacing w:before="0"/>
            </w:pPr>
          </w:p>
        </w:tc>
      </w:tr>
    </w:tbl>
    <w:p w14:paraId="5316F210" w14:textId="77777777" w:rsidR="008D5993" w:rsidRPr="008D5993" w:rsidRDefault="008D5993" w:rsidP="008D5993"/>
    <w:sectPr w:rsidR="008D5993" w:rsidRPr="008D5993" w:rsidSect="006E2F51">
      <w:head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9266D1" w14:textId="77777777" w:rsidR="006E2F51" w:rsidRDefault="006E2F51" w:rsidP="008D5993">
      <w:pPr>
        <w:spacing w:before="0"/>
      </w:pPr>
      <w:r>
        <w:separator/>
      </w:r>
    </w:p>
  </w:endnote>
  <w:endnote w:type="continuationSeparator" w:id="0">
    <w:p w14:paraId="59734A66" w14:textId="77777777" w:rsidR="006E2F51" w:rsidRDefault="006E2F51" w:rsidP="008D5993">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C67FC" w14:textId="77777777" w:rsidR="006E2F51" w:rsidRDefault="006E2F51" w:rsidP="008D5993">
      <w:pPr>
        <w:spacing w:before="0"/>
      </w:pPr>
      <w:r>
        <w:separator/>
      </w:r>
    </w:p>
  </w:footnote>
  <w:footnote w:type="continuationSeparator" w:id="0">
    <w:p w14:paraId="7CA08D65" w14:textId="77777777" w:rsidR="006E2F51" w:rsidRDefault="006E2F51" w:rsidP="008D5993">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EDF660" w14:textId="77777777" w:rsidR="008D5993" w:rsidRDefault="008D5993" w:rsidP="008D5993">
    <w:pPr>
      <w:pStyle w:val="Heading1"/>
      <w:widowControl w:val="0"/>
      <w:spacing w:before="0" w:after="200"/>
    </w:pPr>
    <w:r>
      <w:rPr>
        <w:color w:val="005A9C"/>
      </w:rPr>
      <w:t>Status Check Reflection Sheet</w:t>
    </w:r>
  </w:p>
  <w:p w14:paraId="5FEF6D75" w14:textId="77777777" w:rsidR="008D5993" w:rsidRDefault="008D599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8D5993"/>
    <w:rsid w:val="006E2F51"/>
    <w:rsid w:val="008D5993"/>
    <w:rsid w:val="009D0F6A"/>
    <w:rsid w:val="00B270DF"/>
    <w:rsid w:val="00B41F80"/>
    <w:rsid w:val="00EE7F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5B56F7"/>
  <w15:chartTrackingRefBased/>
  <w15:docId w15:val="{97661AB0-1030-496E-9DE9-F48FEDA452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5993"/>
    <w:pPr>
      <w:spacing w:before="200" w:after="0" w:line="240" w:lineRule="auto"/>
    </w:pPr>
    <w:rPr>
      <w:rFonts w:ascii="Calibri" w:eastAsia="Calibri" w:hAnsi="Calibri" w:cs="Calibri"/>
      <w:kern w:val="0"/>
      <w:lang w:val="en"/>
    </w:rPr>
  </w:style>
  <w:style w:type="paragraph" w:styleId="Heading1">
    <w:name w:val="heading 1"/>
    <w:basedOn w:val="Normal"/>
    <w:next w:val="Normal"/>
    <w:link w:val="Heading1Char"/>
    <w:uiPriority w:val="9"/>
    <w:qFormat/>
    <w:rsid w:val="008D599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599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599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599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599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5993"/>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5993"/>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5993"/>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5993"/>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5993"/>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599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599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599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599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599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599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599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5993"/>
    <w:rPr>
      <w:rFonts w:eastAsiaTheme="majorEastAsia" w:cstheme="majorBidi"/>
      <w:color w:val="272727" w:themeColor="text1" w:themeTint="D8"/>
    </w:rPr>
  </w:style>
  <w:style w:type="paragraph" w:styleId="Title">
    <w:name w:val="Title"/>
    <w:basedOn w:val="Normal"/>
    <w:next w:val="Normal"/>
    <w:link w:val="TitleChar"/>
    <w:uiPriority w:val="10"/>
    <w:qFormat/>
    <w:rsid w:val="008D5993"/>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599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599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599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5993"/>
    <w:pPr>
      <w:spacing w:before="160"/>
      <w:jc w:val="center"/>
    </w:pPr>
    <w:rPr>
      <w:i/>
      <w:iCs/>
      <w:color w:val="404040" w:themeColor="text1" w:themeTint="BF"/>
    </w:rPr>
  </w:style>
  <w:style w:type="character" w:customStyle="1" w:styleId="QuoteChar">
    <w:name w:val="Quote Char"/>
    <w:basedOn w:val="DefaultParagraphFont"/>
    <w:link w:val="Quote"/>
    <w:uiPriority w:val="29"/>
    <w:rsid w:val="008D5993"/>
    <w:rPr>
      <w:i/>
      <w:iCs/>
      <w:color w:val="404040" w:themeColor="text1" w:themeTint="BF"/>
    </w:rPr>
  </w:style>
  <w:style w:type="paragraph" w:styleId="ListParagraph">
    <w:name w:val="List Paragraph"/>
    <w:basedOn w:val="Normal"/>
    <w:uiPriority w:val="34"/>
    <w:qFormat/>
    <w:rsid w:val="008D5993"/>
    <w:pPr>
      <w:ind w:left="720"/>
      <w:contextualSpacing/>
    </w:pPr>
  </w:style>
  <w:style w:type="character" w:styleId="IntenseEmphasis">
    <w:name w:val="Intense Emphasis"/>
    <w:basedOn w:val="DefaultParagraphFont"/>
    <w:uiPriority w:val="21"/>
    <w:qFormat/>
    <w:rsid w:val="008D5993"/>
    <w:rPr>
      <w:i/>
      <w:iCs/>
      <w:color w:val="0F4761" w:themeColor="accent1" w:themeShade="BF"/>
    </w:rPr>
  </w:style>
  <w:style w:type="paragraph" w:styleId="IntenseQuote">
    <w:name w:val="Intense Quote"/>
    <w:basedOn w:val="Normal"/>
    <w:next w:val="Normal"/>
    <w:link w:val="IntenseQuoteChar"/>
    <w:uiPriority w:val="30"/>
    <w:qFormat/>
    <w:rsid w:val="008D599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5993"/>
    <w:rPr>
      <w:i/>
      <w:iCs/>
      <w:color w:val="0F4761" w:themeColor="accent1" w:themeShade="BF"/>
    </w:rPr>
  </w:style>
  <w:style w:type="character" w:styleId="IntenseReference">
    <w:name w:val="Intense Reference"/>
    <w:basedOn w:val="DefaultParagraphFont"/>
    <w:uiPriority w:val="32"/>
    <w:qFormat/>
    <w:rsid w:val="008D5993"/>
    <w:rPr>
      <w:b/>
      <w:bCs/>
      <w:smallCaps/>
      <w:color w:val="0F4761" w:themeColor="accent1" w:themeShade="BF"/>
      <w:spacing w:val="5"/>
    </w:rPr>
  </w:style>
  <w:style w:type="paragraph" w:styleId="Header">
    <w:name w:val="header"/>
    <w:basedOn w:val="Normal"/>
    <w:link w:val="HeaderChar"/>
    <w:uiPriority w:val="99"/>
    <w:unhideWhenUsed/>
    <w:rsid w:val="008D5993"/>
    <w:pPr>
      <w:tabs>
        <w:tab w:val="center" w:pos="4680"/>
        <w:tab w:val="right" w:pos="9360"/>
      </w:tabs>
    </w:pPr>
  </w:style>
  <w:style w:type="character" w:customStyle="1" w:styleId="HeaderChar">
    <w:name w:val="Header Char"/>
    <w:basedOn w:val="DefaultParagraphFont"/>
    <w:link w:val="Header"/>
    <w:uiPriority w:val="99"/>
    <w:rsid w:val="008D5993"/>
  </w:style>
  <w:style w:type="paragraph" w:styleId="Footer">
    <w:name w:val="footer"/>
    <w:basedOn w:val="Normal"/>
    <w:link w:val="FooterChar"/>
    <w:uiPriority w:val="99"/>
    <w:unhideWhenUsed/>
    <w:rsid w:val="008D5993"/>
    <w:pPr>
      <w:tabs>
        <w:tab w:val="center" w:pos="4680"/>
        <w:tab w:val="right" w:pos="9360"/>
      </w:tabs>
    </w:pPr>
  </w:style>
  <w:style w:type="character" w:customStyle="1" w:styleId="FooterChar">
    <w:name w:val="Footer Char"/>
    <w:basedOn w:val="DefaultParagraphFont"/>
    <w:link w:val="Footer"/>
    <w:uiPriority w:val="99"/>
    <w:rsid w:val="008D599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6DE0CA1792DC488F16FCB3E0997753" ma:contentTypeVersion="13" ma:contentTypeDescription="Create a new document." ma:contentTypeScope="" ma:versionID="f09d61f602aff1bc1b50defdb78718ef">
  <xsd:schema xmlns:xsd="http://www.w3.org/2001/XMLSchema" xmlns:xs="http://www.w3.org/2001/XMLSchema" xmlns:p="http://schemas.microsoft.com/office/2006/metadata/properties" xmlns:ns3="9289082b-74db-4135-95bf-5c3ad8b5979c" xmlns:ns4="b03364fd-eb2b-4e42-b39f-146f2c3a9f52" targetNamespace="http://schemas.microsoft.com/office/2006/metadata/properties" ma:root="true" ma:fieldsID="4826196b445e6104cdc8280bd83fbaef" ns3:_="" ns4:_="">
    <xsd:import namespace="9289082b-74db-4135-95bf-5c3ad8b5979c"/>
    <xsd:import namespace="b03364fd-eb2b-4e42-b39f-146f2c3a9f5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AutoKeyPoints" minOccurs="0"/>
                <xsd:element ref="ns4:MediaServiceKeyPoints" minOccurs="0"/>
                <xsd:element ref="ns3:SharedWithDetails" minOccurs="0"/>
                <xsd:element ref="ns3:SharingHintHash" minOccurs="0"/>
                <xsd:element ref="ns4:MediaServiceDateTaken" minOccurs="0"/>
                <xsd:element ref="ns4:MediaLengthInSeconds" minOccurs="0"/>
                <xsd:element ref="ns4:_activity" minOccurs="0"/>
                <xsd:element ref="ns4:MediaServiceAutoTags" minOccurs="0"/>
                <xsd:element ref="ns4:MediaServiceObjectDetectorVersion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289082b-74db-4135-95bf-5c3ad8b5979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03364fd-eb2b-4e42-b39f-146f2c3a9f52"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_activity" ma:index="17" nillable="true" ma:displayName="_activity" ma:hidden="true" ma:internalName="_activity">
      <xsd:simpleType>
        <xsd:restriction base="dms:Note"/>
      </xsd:simpleType>
    </xsd:element>
    <xsd:element name="MediaServiceAutoTags" ma:index="18" nillable="true" ma:displayName="Tags" ma:internalName="MediaServiceAutoTags" ma:readOnly="true">
      <xsd:simpleType>
        <xsd:restriction base="dms:Text"/>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b03364fd-eb2b-4e42-b39f-146f2c3a9f52" xsi:nil="true"/>
  </documentManagement>
</p:properties>
</file>

<file path=customXml/itemProps1.xml><?xml version="1.0" encoding="utf-8"?>
<ds:datastoreItem xmlns:ds="http://schemas.openxmlformats.org/officeDocument/2006/customXml" ds:itemID="{5263C5ED-7E0B-4467-A4E9-A8B8A3A61B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289082b-74db-4135-95bf-5c3ad8b5979c"/>
    <ds:schemaRef ds:uri="b03364fd-eb2b-4e42-b39f-146f2c3a9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7670B2-B831-42FB-B3CE-FEA2AC3529AA}">
  <ds:schemaRefs>
    <ds:schemaRef ds:uri="http://schemas.microsoft.com/sharepoint/v3/contenttype/forms"/>
  </ds:schemaRefs>
</ds:datastoreItem>
</file>

<file path=customXml/itemProps3.xml><?xml version="1.0" encoding="utf-8"?>
<ds:datastoreItem xmlns:ds="http://schemas.openxmlformats.org/officeDocument/2006/customXml" ds:itemID="{B4B52FB3-E846-497C-AB84-0A116B1E14CB}">
  <ds:schemaRefs>
    <ds:schemaRef ds:uri="http://schemas.microsoft.com/office/2006/metadata/properties"/>
    <ds:schemaRef ds:uri="http://schemas.microsoft.com/office/infopath/2007/PartnerControls"/>
    <ds:schemaRef ds:uri="b03364fd-eb2b-4e42-b39f-146f2c3a9f52"/>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786</Words>
  <Characters>4482</Characters>
  <Application>Microsoft Office Word</Application>
  <DocSecurity>0</DocSecurity>
  <Lines>37</Lines>
  <Paragraphs>10</Paragraphs>
  <ScaleCrop>false</ScaleCrop>
  <Company>Washoe County School District</Company>
  <LinksUpToDate>false</LinksUpToDate>
  <CharactersWithSpaces>5258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McElhany, Tristan</dc:creator>
  <cp:keywords/>
  <dc:description/>
  <cp:lastModifiedBy>McElhany, Tristan</cp:lastModifiedBy>
  <cp:revision>1</cp:revision>
  <dcterms:created xsi:type="dcterms:W3CDTF">2024-04-30T14:01:00Z</dcterms:created>
  <dcterms:modified xsi:type="dcterms:W3CDTF">2024-04-30T14:04:00Z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0x010100066DE0CA1792DC488F16FCB3E0997753</vt:lpwstr>
  </property>
</Properties>
</file>